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559A5" w14:textId="77777777" w:rsidR="00747886" w:rsidRDefault="00747886" w:rsidP="00747886">
      <w:pPr>
        <w:spacing w:line="480" w:lineRule="auto"/>
      </w:pPr>
      <w:r>
        <w:t xml:space="preserve">Guillaume </w:t>
      </w:r>
      <w:proofErr w:type="spellStart"/>
      <w:r>
        <w:t>Pagnier</w:t>
      </w:r>
      <w:proofErr w:type="spellEnd"/>
    </w:p>
    <w:p w14:paraId="268CF18D" w14:textId="77777777" w:rsidR="00747886" w:rsidRDefault="00747886" w:rsidP="00747886">
      <w:pPr>
        <w:spacing w:line="480" w:lineRule="auto"/>
      </w:pPr>
      <w:r>
        <w:t>HW 7</w:t>
      </w:r>
    </w:p>
    <w:p w14:paraId="081B6333" w14:textId="77777777" w:rsidR="00747886" w:rsidRDefault="00747886" w:rsidP="00747886">
      <w:pPr>
        <w:spacing w:line="480" w:lineRule="auto"/>
      </w:pPr>
    </w:p>
    <w:p w14:paraId="1DB95F1D" w14:textId="44BB30BD" w:rsidR="00747886" w:rsidRDefault="00747886" w:rsidP="00747886">
      <w:pPr>
        <w:pStyle w:val="ListParagraph"/>
        <w:numPr>
          <w:ilvl w:val="0"/>
          <w:numId w:val="1"/>
        </w:numPr>
        <w:spacing w:line="480" w:lineRule="auto"/>
      </w:pPr>
      <w:r>
        <w:t>Ran the PCA using follo</w:t>
      </w:r>
      <w:r w:rsidR="00DE3D7B">
        <w:t>w</w:t>
      </w:r>
      <w:r>
        <w:t>ing code:</w:t>
      </w:r>
    </w:p>
    <w:p w14:paraId="6B82AF3A" w14:textId="77777777" w:rsidR="00747886" w:rsidRDefault="00747886" w:rsidP="00747886">
      <w:pPr>
        <w:pStyle w:val="ListParagraph"/>
      </w:pPr>
      <w:r>
        <w:t>FACTOR VAR = DISTANT TO EASYGOIN</w:t>
      </w:r>
    </w:p>
    <w:p w14:paraId="0F894028" w14:textId="77777777" w:rsidR="00747886" w:rsidRDefault="00747886" w:rsidP="00747886">
      <w:pPr>
        <w:pStyle w:val="ListParagraph"/>
      </w:pPr>
      <w:r>
        <w:t>/plot = eigen</w:t>
      </w:r>
    </w:p>
    <w:p w14:paraId="1F6EEA37" w14:textId="77777777" w:rsidR="00747886" w:rsidRDefault="00747886" w:rsidP="00747886">
      <w:pPr>
        <w:pStyle w:val="ListParagraph"/>
      </w:pPr>
      <w:r>
        <w:t>/format = sort</w:t>
      </w:r>
    </w:p>
    <w:p w14:paraId="7D1C15D8" w14:textId="77777777" w:rsidR="00747886" w:rsidRDefault="00747886" w:rsidP="00747886">
      <w:pPr>
        <w:pStyle w:val="ListParagraph"/>
      </w:pPr>
      <w:r>
        <w:t>/</w:t>
      </w:r>
      <w:proofErr w:type="spellStart"/>
      <w:r>
        <w:t>extr</w:t>
      </w:r>
      <w:proofErr w:type="spellEnd"/>
      <w:r>
        <w:t xml:space="preserve"> = pc</w:t>
      </w:r>
    </w:p>
    <w:p w14:paraId="397F05D1" w14:textId="0FDD427A" w:rsidR="00747886" w:rsidRDefault="00747886" w:rsidP="00747886">
      <w:pPr>
        <w:pStyle w:val="ListParagraph"/>
      </w:pPr>
      <w:r>
        <w:t>/</w:t>
      </w:r>
      <w:proofErr w:type="spellStart"/>
      <w:r>
        <w:t>rota</w:t>
      </w:r>
      <w:proofErr w:type="spellEnd"/>
      <w:r>
        <w:t xml:space="preserve"> = varimax.</w:t>
      </w:r>
    </w:p>
    <w:p w14:paraId="590EF0A0" w14:textId="77777777" w:rsidR="00747886" w:rsidRDefault="00747886" w:rsidP="00747886">
      <w:pPr>
        <w:pStyle w:val="ListParagraph"/>
      </w:pPr>
    </w:p>
    <w:p w14:paraId="2D3211D4" w14:textId="77777777" w:rsidR="00747886" w:rsidRDefault="00747886" w:rsidP="00747886">
      <w:pPr>
        <w:pStyle w:val="ListParagraph"/>
      </w:pPr>
      <w:r>
        <w:t>2.</w:t>
      </w:r>
    </w:p>
    <w:p w14:paraId="74E2B479" w14:textId="77777777" w:rsidR="00747886" w:rsidRDefault="00747886" w:rsidP="00747886">
      <w:pPr>
        <w:pStyle w:val="ListParagraph"/>
      </w:pPr>
    </w:p>
    <w:p w14:paraId="38328A95" w14:textId="77777777" w:rsidR="00747886" w:rsidRDefault="00747886" w:rsidP="00747886">
      <w:pPr>
        <w:pStyle w:val="ListParagraph"/>
      </w:pPr>
      <w:r w:rsidRPr="00747886">
        <w:rPr>
          <w:noProof/>
        </w:rPr>
        <w:drawing>
          <wp:inline distT="0" distB="0" distL="0" distR="0" wp14:anchorId="4F123E3E" wp14:editId="09EAB05C">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8245"/>
                    </a:xfrm>
                    <a:prstGeom prst="rect">
                      <a:avLst/>
                    </a:prstGeom>
                  </pic:spPr>
                </pic:pic>
              </a:graphicData>
            </a:graphic>
          </wp:inline>
        </w:drawing>
      </w:r>
    </w:p>
    <w:p w14:paraId="05FB3D17" w14:textId="77777777" w:rsidR="00747886" w:rsidRDefault="00321AC1" w:rsidP="00321AC1">
      <w:pPr>
        <w:pStyle w:val="ListParagraph"/>
        <w:numPr>
          <w:ilvl w:val="0"/>
          <w:numId w:val="1"/>
        </w:numPr>
      </w:pPr>
      <w:r>
        <w:t xml:space="preserve">A. </w:t>
      </w:r>
      <w:r w:rsidR="00747886">
        <w:t>The scree plot shows all of the factors that the PCA pulled out from the original dataset. As seen here, there are 5 considerable factors with eigenvalues over 1 (possibly a 6</w:t>
      </w:r>
      <w:r w:rsidR="00747886" w:rsidRPr="00747886">
        <w:rPr>
          <w:vertAlign w:val="superscript"/>
        </w:rPr>
        <w:t>th</w:t>
      </w:r>
      <w:r w:rsidR="00747886">
        <w:t xml:space="preserve"> factor). This is means that the factors capture more variance than the average variable and are indicative of the factors we want to keep. Afterwards, there’s a </w:t>
      </w:r>
      <w:proofErr w:type="gramStart"/>
      <w:r w:rsidR="00747886">
        <w:t>drop in</w:t>
      </w:r>
      <w:proofErr w:type="gramEnd"/>
      <w:r w:rsidR="00747886">
        <w:t xml:space="preserve"> eigenvalues meaning that we probably don’t want to keep those factors since they account for relatively little variance.</w:t>
      </w:r>
    </w:p>
    <w:p w14:paraId="12634F5C" w14:textId="77777777" w:rsidR="00747886" w:rsidRDefault="00747886" w:rsidP="00747886">
      <w:pPr>
        <w:pStyle w:val="ListParagraph"/>
      </w:pPr>
    </w:p>
    <w:p w14:paraId="06E83226" w14:textId="77777777" w:rsidR="00747886" w:rsidRDefault="00321AC1" w:rsidP="00747886">
      <w:pPr>
        <w:pStyle w:val="ListParagraph"/>
      </w:pPr>
      <w:r>
        <w:lastRenderedPageBreak/>
        <w:t xml:space="preserve">B. The PCA extracted 6 components, or the components it thought to be meaningful. Based on the </w:t>
      </w:r>
      <w:proofErr w:type="spellStart"/>
      <w:r>
        <w:t>scree</w:t>
      </w:r>
      <w:proofErr w:type="spellEnd"/>
      <w:r>
        <w:t xml:space="preserve"> plot </w:t>
      </w:r>
      <w:r w:rsidR="00EB7FB3">
        <w:t xml:space="preserve">and the first chart </w:t>
      </w:r>
      <w:r>
        <w:t xml:space="preserve">it was the </w:t>
      </w:r>
      <w:r w:rsidR="00EB7FB3">
        <w:t>components</w:t>
      </w:r>
      <w:r>
        <w:t xml:space="preserve"> with an eigen value greater than 1 (Kaiser test). </w:t>
      </w:r>
    </w:p>
    <w:p w14:paraId="14D8985A" w14:textId="77777777" w:rsidR="00D17353" w:rsidRDefault="00321AC1" w:rsidP="00D17353">
      <w:pPr>
        <w:pStyle w:val="ListParagraph"/>
      </w:pPr>
      <w:r>
        <w:t xml:space="preserve">C. The scree plot shows all of the calculated factors, not just the 6 </w:t>
      </w:r>
      <w:r w:rsidR="00D17353">
        <w:t xml:space="preserve">factors </w:t>
      </w:r>
      <w:r>
        <w:t xml:space="preserve">it </w:t>
      </w:r>
      <w:r w:rsidR="00D17353">
        <w:t>found</w:t>
      </w:r>
      <w:r>
        <w:t xml:space="preserve"> </w:t>
      </w:r>
      <w:r w:rsidR="00D17353">
        <w:t>‘meaningful’</w:t>
      </w:r>
      <w:r>
        <w:t xml:space="preserve">. Thus, all of the factors in the scree plot </w:t>
      </w:r>
      <w:r w:rsidR="00D17353">
        <w:t>rank</w:t>
      </w:r>
      <w:r>
        <w:t xml:space="preserve"> the </w:t>
      </w:r>
      <w:r w:rsidR="00D17353">
        <w:t xml:space="preserve">dimensions </w:t>
      </w:r>
      <w:r>
        <w:t>total amount of variance in the original data set</w:t>
      </w:r>
      <w:r w:rsidR="00D17353">
        <w:t xml:space="preserve">. I would have believed in keeping either 5 or 6 factors based simply on the </w:t>
      </w:r>
      <w:proofErr w:type="spellStart"/>
      <w:r w:rsidR="00D17353">
        <w:t>scree</w:t>
      </w:r>
      <w:proofErr w:type="spellEnd"/>
      <w:r w:rsidR="00D17353">
        <w:t xml:space="preserve"> plot (the eigenvalues drop off considerably after 5 and 6 factors).</w:t>
      </w:r>
    </w:p>
    <w:p w14:paraId="54595F2E" w14:textId="77777777" w:rsidR="00D17353" w:rsidRDefault="00D17353" w:rsidP="00EB7FB3"/>
    <w:p w14:paraId="03A5412E" w14:textId="77777777" w:rsidR="00EB7FB3" w:rsidRDefault="00EB7FB3" w:rsidP="00EB7FB3">
      <w:r>
        <w:t>3.</w:t>
      </w:r>
    </w:p>
    <w:p w14:paraId="75C2308A" w14:textId="77777777" w:rsidR="00EB7FB3" w:rsidRDefault="00EB7FB3" w:rsidP="00EB7FB3">
      <w:pPr>
        <w:pStyle w:val="ListParagraph"/>
      </w:pPr>
      <w:r w:rsidRPr="00EB7FB3">
        <w:rPr>
          <w:noProof/>
        </w:rPr>
        <w:drawing>
          <wp:inline distT="0" distB="0" distL="0" distR="0" wp14:anchorId="0B7C791D" wp14:editId="413F1026">
            <wp:extent cx="3101042" cy="492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1556" cy="4944307"/>
                    </a:xfrm>
                    <a:prstGeom prst="rect">
                      <a:avLst/>
                    </a:prstGeom>
                  </pic:spPr>
                </pic:pic>
              </a:graphicData>
            </a:graphic>
          </wp:inline>
        </w:drawing>
      </w:r>
    </w:p>
    <w:p w14:paraId="35CD0C21" w14:textId="77777777" w:rsidR="00D17353" w:rsidRDefault="00EB7FB3" w:rsidP="00EB7FB3">
      <w:pPr>
        <w:pStyle w:val="ListParagraph"/>
      </w:pPr>
      <w:r>
        <w:t xml:space="preserve">The first component, correlated with </w:t>
      </w:r>
      <w:proofErr w:type="spellStart"/>
      <w:r>
        <w:t>givingup</w:t>
      </w:r>
      <w:proofErr w:type="spellEnd"/>
      <w:r>
        <w:t xml:space="preserve"> and withdrawn and anticorrelated with outgoing and friendly means that this trait could be described as neurotic or something like that. The second component, affiliated with responsible, hardworking and organized and anticorrelated with relaxed, easygoing, and laidback leads me to interpret this factor as </w:t>
      </w:r>
      <w:r w:rsidR="00177730">
        <w:t xml:space="preserve">conscientious. </w:t>
      </w:r>
      <w:r>
        <w:t xml:space="preserve"> </w:t>
      </w:r>
      <w:r w:rsidR="00177730">
        <w:t xml:space="preserve">The third factor, associated with </w:t>
      </w:r>
      <w:r w:rsidR="00194817">
        <w:t>outgoing, sociable, talkative, and inversely correlated with shy and quiet is related to extraversion.</w:t>
      </w:r>
    </w:p>
    <w:p w14:paraId="16571A58" w14:textId="6406E697" w:rsidR="003D2874" w:rsidRDefault="00194817" w:rsidP="003D2874">
      <w:pPr>
        <w:pStyle w:val="ListParagraph"/>
      </w:pPr>
      <w:r>
        <w:lastRenderedPageBreak/>
        <w:t xml:space="preserve">The best interpretation for the fourth component (the loading factors </w:t>
      </w:r>
      <w:proofErr w:type="gramStart"/>
      <w:r>
        <w:t>start</w:t>
      </w:r>
      <w:proofErr w:type="gramEnd"/>
      <w:r>
        <w:t xml:space="preserve"> to drop off now) is probably agreeableness </w:t>
      </w:r>
      <w:r w:rsidR="003D2874">
        <w:t>(stemming from cooperative, anxious and kind)</w:t>
      </w:r>
      <w:r w:rsidR="00DE3D7B">
        <w:t>. The f</w:t>
      </w:r>
      <w:r>
        <w:t xml:space="preserve">ifth component </w:t>
      </w:r>
      <w:r w:rsidR="00DE3D7B">
        <w:t>(high in attributes such as withdraw, distant, laidback, critical and harsh) probably revolves around how detached/impartial someone is</w:t>
      </w:r>
      <w:r w:rsidR="003D2874">
        <w:t>. The 6</w:t>
      </w:r>
      <w:r w:rsidR="003D2874" w:rsidRPr="003D2874">
        <w:rPr>
          <w:vertAlign w:val="superscript"/>
        </w:rPr>
        <w:t>th</w:t>
      </w:r>
      <w:r w:rsidR="003D2874">
        <w:t xml:space="preserve"> factor is more difficult to interpret (its highest loading values are from organized and disorganized respectively</w:t>
      </w:r>
      <w:r w:rsidR="00DE3D7B">
        <w:t xml:space="preserve">, as well as disciplined </w:t>
      </w:r>
      <w:r w:rsidR="003D2874">
        <w:t xml:space="preserve">which is confusing) but could be something like </w:t>
      </w:r>
      <w:r w:rsidR="00DE3D7B">
        <w:t>easygoing they are, especially with themselves.</w:t>
      </w:r>
    </w:p>
    <w:p w14:paraId="269A58F8" w14:textId="77777777" w:rsidR="003D2874" w:rsidRDefault="003D2874" w:rsidP="003D2874">
      <w:pPr>
        <w:pStyle w:val="ListParagraph"/>
      </w:pPr>
    </w:p>
    <w:p w14:paraId="0A53E203" w14:textId="5A35609C" w:rsidR="003D2874" w:rsidRDefault="00DE3D7B" w:rsidP="00DE3D7B">
      <w:r>
        <w:t>4. a. A simple structure means that variables tend to weigh very heavily on some factors and very little on the others (there’s little mixing). In the rotated matrix, it looks like there is very much a simple structure. Each personality attribute in this rotated matrix tends to only weigh very heavily on 1 (typically weightings of .6 or higher) factor which means it’s essentially a simple structure.</w:t>
      </w:r>
    </w:p>
    <w:p w14:paraId="0FC3A075" w14:textId="4CC82A9F" w:rsidR="00DE3D7B" w:rsidRDefault="00DE3D7B" w:rsidP="00DE3D7B"/>
    <w:p w14:paraId="3617E975" w14:textId="451A2DB8" w:rsidR="00DE3D7B" w:rsidRDefault="00DE3D7B" w:rsidP="00DE3D7B">
      <w:r>
        <w:t>b. Component 1 is clearly introversion, correlating positively with quiet and shy, and negatively correlated with outgoing and talkative. Component 2 is very clearly neurotic, associated with tense, anxiety, and negatively correlated with relaxed. Component 3 is determination., associated with being hardworking, motivated, and not very lazy. Component 4 is agreeable, capturing agreeableness, kind, and approving. Component 5 represents disorganization, associated with carelessness and negatively correlated with organization. Component 6 is hostile, associated with traits such as contrarian, opposing, critical and harsh.</w:t>
      </w:r>
    </w:p>
    <w:p w14:paraId="1858BBCC" w14:textId="1A3D7541" w:rsidR="00DE3D7B" w:rsidRDefault="00DE3D7B" w:rsidP="00DE3D7B"/>
    <w:p w14:paraId="42C80EDD" w14:textId="733BF59E" w:rsidR="00DE3D7B" w:rsidRDefault="00DE3D7B" w:rsidP="00DE3D7B">
      <w:r>
        <w:t xml:space="preserve">c. Rotation allows each component to be more meaningful (though you’re giving up orthogonality). </w:t>
      </w:r>
    </w:p>
    <w:p w14:paraId="12DEA9D4" w14:textId="0325EC7B" w:rsidR="00DE3D7B" w:rsidRDefault="00DE3D7B" w:rsidP="00DE3D7B"/>
    <w:p w14:paraId="60EDE294" w14:textId="5E368EA9" w:rsidR="00DE3D7B" w:rsidRDefault="00DE3D7B" w:rsidP="00DE3D7B">
      <w:r>
        <w:t xml:space="preserve">5. </w:t>
      </w:r>
      <w:bookmarkStart w:id="0" w:name="_GoBack"/>
      <w:bookmarkEnd w:id="0"/>
    </w:p>
    <w:sectPr w:rsidR="00DE3D7B"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E56E6"/>
    <w:multiLevelType w:val="hybridMultilevel"/>
    <w:tmpl w:val="0CCC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86"/>
    <w:rsid w:val="00177730"/>
    <w:rsid w:val="00194817"/>
    <w:rsid w:val="00321AC1"/>
    <w:rsid w:val="003D2874"/>
    <w:rsid w:val="00733A97"/>
    <w:rsid w:val="00747886"/>
    <w:rsid w:val="00CB50FB"/>
    <w:rsid w:val="00D17353"/>
    <w:rsid w:val="00DE3D7B"/>
    <w:rsid w:val="00EB7FB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D81D24"/>
  <w15:chartTrackingRefBased/>
  <w15:docId w15:val="{7FA56796-D965-CE40-B3AD-23B3A17B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886"/>
    <w:pPr>
      <w:ind w:left="720"/>
      <w:contextualSpacing/>
    </w:pPr>
  </w:style>
  <w:style w:type="paragraph" w:styleId="BalloonText">
    <w:name w:val="Balloon Text"/>
    <w:basedOn w:val="Normal"/>
    <w:link w:val="BalloonTextChar"/>
    <w:uiPriority w:val="99"/>
    <w:semiHidden/>
    <w:unhideWhenUsed/>
    <w:rsid w:val="007478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4788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3</Pages>
  <Words>508</Words>
  <Characters>2897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2019-03-14T17:32:00Z</dcterms:created>
  <dcterms:modified xsi:type="dcterms:W3CDTF">2019-04-01T21:45:00Z</dcterms:modified>
</cp:coreProperties>
</file>